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71F" w:rsidRPr="00FB171F" w:rsidRDefault="00FB171F" w:rsidP="00FB171F">
      <w:pPr>
        <w:shd w:val="clear" w:color="auto" w:fill="FFFFFF"/>
        <w:spacing w:after="240" w:line="510" w:lineRule="atLeast"/>
        <w:outlineLvl w:val="0"/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  <w14:ligatures w14:val="none"/>
        </w:rPr>
        <w:t>СИСТЕМА МАРКЕТИНГА ЭКОСИСТЕМЫ F2C</w:t>
      </w:r>
    </w:p>
    <w:p w:rsidR="00FB171F" w:rsidRPr="00FB171F" w:rsidRDefault="00FB171F" w:rsidP="00FB171F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Комплексный подход к продвижению всех проектов</w:t>
      </w:r>
    </w:p>
    <w:p w:rsidR="00FB171F" w:rsidRPr="00FB171F" w:rsidRDefault="00672757" w:rsidP="00FB171F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noProof/>
          <w:color w:val="0F1115"/>
          <w:kern w:val="0"/>
          <w:lang w:eastAsia="ru-RU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FB171F" w:rsidRPr="00FB171F" w:rsidRDefault="00FB171F" w:rsidP="00FB171F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1. ОБЩАЯ АРХИТЕКТУРА МАРКЕТИНГОВОЙ СИСТЕМЫ</w:t>
      </w:r>
    </w:p>
    <w:p w:rsidR="00FB171F" w:rsidRPr="00FB171F" w:rsidRDefault="00FB171F" w:rsidP="00FB171F">
      <w:pPr>
        <w:shd w:val="clear" w:color="auto" w:fill="FFFFFF"/>
        <w:spacing w:line="189" w:lineRule="atLeast"/>
        <w:rPr>
          <w:rFonts w:ascii="Segoe UI" w:eastAsia="Times New Roman" w:hAnsi="Segoe UI" w:cs="Segoe UI"/>
          <w:color w:val="0F1115"/>
          <w:kern w:val="0"/>
          <w:sz w:val="19"/>
          <w:szCs w:val="19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18"/>
          <w:szCs w:val="18"/>
          <w:lang w:eastAsia="ru-RU"/>
          <w14:ligatures w14:val="none"/>
        </w:rPr>
        <w:t>text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┌─────────────────────────────────────────────────────────────┐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                  ЭКОСИСТЕМА F2C        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                   (Зонтичный бренд)    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└─────────────────────────────────────────────────────────────┘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┌─────────────────────┼─────────────────────┐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│                     │ 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▼                     ▼                     ▼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┌───────────────┐    ┌───────────────┐    ┌───────────────┐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ПРОДУКТЫ     │    │  ТЕХНОЛОГИИ   │    │  АКЦИОНЕРЫ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(B2B/B2C)    │    │   (Блокчейн)  │    │   (F2CST)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└───────────────┘    └───────────────┘    └───────────────┘</w:t>
      </w:r>
    </w:p>
    <w:p w:rsidR="00FB171F" w:rsidRPr="00FB171F" w:rsidRDefault="00672757" w:rsidP="00FB171F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noProof/>
          <w:color w:val="0F1115"/>
          <w:kern w:val="0"/>
          <w:lang w:eastAsia="ru-RU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FB171F" w:rsidRPr="00FB171F" w:rsidRDefault="00FB171F" w:rsidP="00FB171F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2. СТРУКТУРА УПРАВЛЕНИЯ МАРКЕТИНГОМ</w:t>
      </w:r>
    </w:p>
    <w:p w:rsidR="00FB171F" w:rsidRPr="00FB171F" w:rsidRDefault="00FB171F" w:rsidP="00FB171F">
      <w:pPr>
        <w:shd w:val="clear" w:color="auto" w:fill="FFFFFF"/>
        <w:spacing w:before="48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2.1. Уровни маркетинга</w:t>
      </w:r>
    </w:p>
    <w:tbl>
      <w:tblPr>
        <w:tblW w:w="109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4248"/>
        <w:gridCol w:w="4045"/>
      </w:tblGrid>
      <w:tr w:rsidR="00FB171F" w:rsidRPr="00FB171F" w:rsidTr="00FB171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Уровень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Ответственность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Каналы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Стратегический (бренд F2C)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Общая репутация, позиционирование, PR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СМИ, мероприятия, партнерства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Продуктовый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Продвижение конкретных продуктов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Специализированные каналы под каждый продукт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Комьюнити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Работа с сообществом акционеров и пользователей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Telegram, Instagram, закрытые клубы</w:t>
            </w:r>
          </w:p>
        </w:tc>
      </w:tr>
    </w:tbl>
    <w:p w:rsidR="00FB171F" w:rsidRPr="00FB171F" w:rsidRDefault="00FB171F" w:rsidP="00FB171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2.2. Команда маркетинга</w:t>
      </w:r>
    </w:p>
    <w:p w:rsidR="00FB171F" w:rsidRPr="00FB171F" w:rsidRDefault="00FB171F" w:rsidP="00FB171F">
      <w:pPr>
        <w:shd w:val="clear" w:color="auto" w:fill="FFFFFF"/>
        <w:spacing w:line="189" w:lineRule="atLeast"/>
        <w:rPr>
          <w:rFonts w:ascii="Segoe UI" w:eastAsia="Times New Roman" w:hAnsi="Segoe UI" w:cs="Segoe UI"/>
          <w:color w:val="0F1115"/>
          <w:kern w:val="0"/>
          <w:sz w:val="19"/>
          <w:szCs w:val="19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18"/>
          <w:szCs w:val="18"/>
          <w:lang w:eastAsia="ru-RU"/>
          <w14:ligatures w14:val="none"/>
        </w:rPr>
        <w:t>text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┌─────────────────────────────────────┐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    Руководитель маркетинга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 (Стратегия, координация, KPI)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└─────────────────────────────────────┘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┌─────┴─────┐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│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▼           ▼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┌───────────────┐ ┌───────────────┐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 Бренд-      │ │  Продуктовый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 маркетолог  │ │  маркетолог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(F2C в целом) │ │ (по продуктам)│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└───────────────┘ └───────────────┘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│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└─────┬─────┘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▼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┌───────────────────┐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│  SMM-менеджер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│  Контент-мейкер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└───────────────────┘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▼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┌───────────────────┐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│  Таргетолог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│  PR-менеджер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└───────────────────┘</w:t>
      </w:r>
    </w:p>
    <w:p w:rsidR="00FB171F" w:rsidRPr="00FB171F" w:rsidRDefault="00672757" w:rsidP="00FB171F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91907">
        <w:rPr>
          <w:rFonts w:ascii="Segoe UI" w:eastAsia="Times New Roman" w:hAnsi="Segoe UI" w:cs="Segoe UI"/>
          <w:noProof/>
          <w:color w:val="0F1115"/>
          <w:kern w:val="0"/>
          <w:lang w:eastAsia="ru-RU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FB171F" w:rsidRPr="00FB171F" w:rsidRDefault="00FB171F" w:rsidP="00FB171F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3. СИСТЕМА ПОЗИЦИОНИРОВАНИЯ</w:t>
      </w:r>
    </w:p>
    <w:p w:rsidR="00FB171F" w:rsidRPr="00FB171F" w:rsidRDefault="00FB171F" w:rsidP="00FB171F">
      <w:pPr>
        <w:shd w:val="clear" w:color="auto" w:fill="FFFFFF"/>
        <w:spacing w:before="48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lastRenderedPageBreak/>
        <w:t>3.1. Бренд-платформа F2C</w:t>
      </w:r>
    </w:p>
    <w:tbl>
      <w:tblPr>
        <w:tblW w:w="109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6"/>
        <w:gridCol w:w="8359"/>
      </w:tblGrid>
      <w:tr w:rsidR="00FB171F" w:rsidRPr="00FB171F" w:rsidTr="00FB171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Элемент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Содержание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Миссия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Создание полноценной инфраструктуры для цифровой экономики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Видение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Стать ведущим поставщиком блокчейн-решений в регионе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Ценности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Технологичность, прозрачность, регуляторная чистота, долгосрочность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Тон коммуникации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Экспертный, уверенный, открытый, без хайпа</w:t>
            </w:r>
          </w:p>
        </w:tc>
      </w:tr>
    </w:tbl>
    <w:p w:rsidR="00FB171F" w:rsidRPr="00FB171F" w:rsidRDefault="00FB171F" w:rsidP="00FB171F">
      <w:pPr>
        <w:shd w:val="clear" w:color="auto" w:fill="FFFFFF"/>
        <w:spacing w:before="48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3.2. Позиционирование продуктов</w:t>
      </w:r>
    </w:p>
    <w:tbl>
      <w:tblPr>
        <w:tblW w:w="109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6334"/>
        <w:gridCol w:w="2668"/>
      </w:tblGrid>
      <w:tr w:rsidR="00FB171F" w:rsidRPr="00FB171F" w:rsidTr="00FB171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Продукт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УТП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Аудитория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F2CST (акции)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Цифровые акции с дивидендами и доступом к инфраструктуре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Инвесторы от 200$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Блокчейн Orgon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Собственная сеть с работающей инфраструктурой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Разработчики, партнеры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Safina Pro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Официальный криптокастодиан в песочнице НБРК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Банки, фонды, финтех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BreLock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Готовые решения для кошельков и ключей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Финтех-компании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Synapse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Технология "черного ящика" для шифрования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Корпорации, госсектор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ORIS App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Big Data аналитика для маркетинга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Бизнес, маркетологи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B2B-решения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Комплексные инструменты для работы с криптоактивами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Любой бизнес</w:t>
            </w:r>
          </w:p>
        </w:tc>
      </w:tr>
    </w:tbl>
    <w:p w:rsidR="00FB171F" w:rsidRPr="00FB171F" w:rsidRDefault="00672757" w:rsidP="00FB171F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91907">
        <w:rPr>
          <w:rFonts w:ascii="Segoe UI" w:eastAsia="Times New Roman" w:hAnsi="Segoe UI" w:cs="Segoe UI"/>
          <w:noProof/>
          <w:color w:val="0F1115"/>
          <w:kern w:val="0"/>
          <w:lang w:eastAsia="ru-RU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FB171F" w:rsidRPr="00FB171F" w:rsidRDefault="00FB171F" w:rsidP="00FB171F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4. СИСТЕМА КАНАЛОВ КОММУНИКАЦИИ</w:t>
      </w:r>
    </w:p>
    <w:p w:rsidR="00FB171F" w:rsidRPr="00FB171F" w:rsidRDefault="00FB171F" w:rsidP="00FB171F">
      <w:pPr>
        <w:shd w:val="clear" w:color="auto" w:fill="FFFFFF"/>
        <w:spacing w:before="48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lastRenderedPageBreak/>
        <w:t>4.1. Матрица каналов по продуктам</w:t>
      </w:r>
    </w:p>
    <w:tbl>
      <w:tblPr>
        <w:tblW w:w="10662" w:type="dxa"/>
        <w:tblInd w:w="-3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5"/>
        <w:gridCol w:w="1121"/>
        <w:gridCol w:w="1153"/>
        <w:gridCol w:w="1114"/>
        <w:gridCol w:w="1298"/>
        <w:gridCol w:w="1336"/>
        <w:gridCol w:w="992"/>
        <w:gridCol w:w="883"/>
      </w:tblGrid>
      <w:tr w:rsidR="000B5670" w:rsidRPr="00FB171F" w:rsidTr="000B5670">
        <w:trPr>
          <w:trHeight w:val="747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Канал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F2CST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Orgon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Safina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BreLock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Synapse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ORIS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B2B</w:t>
            </w:r>
          </w:p>
        </w:tc>
      </w:tr>
      <w:tr w:rsidR="000B5670" w:rsidRPr="00FB171F" w:rsidTr="000B5670">
        <w:trPr>
          <w:trHeight w:val="72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Telegram (общий)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</w:tr>
      <w:tr w:rsidR="000B5670" w:rsidRPr="00FB171F" w:rsidTr="000B5670">
        <w:trPr>
          <w:trHeight w:val="74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Telegram (инвесторы)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B5670" w:rsidRPr="00FB171F" w:rsidTr="000B5670">
        <w:trPr>
          <w:trHeight w:val="72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Telegram (tech)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B5670" w:rsidRPr="00FB171F" w:rsidTr="000B5670">
        <w:trPr>
          <w:trHeight w:val="36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LinkedIn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</w:tr>
      <w:tr w:rsidR="000B5670" w:rsidRPr="00FB171F" w:rsidTr="000B5670">
        <w:trPr>
          <w:trHeight w:val="36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Instagram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</w:tr>
      <w:tr w:rsidR="000B5670" w:rsidRPr="00FB171F" w:rsidTr="000B5670">
        <w:trPr>
          <w:trHeight w:val="34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Facebook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</w:tr>
      <w:tr w:rsidR="000B5670" w:rsidRPr="00FB171F" w:rsidTr="000B5670">
        <w:trPr>
          <w:trHeight w:val="36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YouTube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</w:tr>
      <w:tr w:rsidR="000B5670" w:rsidRPr="00FB171F" w:rsidTr="000B5670">
        <w:trPr>
          <w:trHeight w:val="36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Astana Hub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</w:tr>
      <w:tr w:rsidR="000B5670" w:rsidRPr="00FB171F" w:rsidTr="000B5670">
        <w:trPr>
          <w:trHeight w:val="36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ПВТ КР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</w:tr>
      <w:tr w:rsidR="000B5670" w:rsidRPr="00FB171F" w:rsidTr="000B5670">
        <w:trPr>
          <w:trHeight w:val="72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Деловые СМИ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</w:tr>
      <w:tr w:rsidR="000B5670" w:rsidRPr="00FB171F" w:rsidTr="000B5670">
        <w:trPr>
          <w:trHeight w:val="36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IT-СМИ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</w:tr>
      <w:tr w:rsidR="000B5670" w:rsidRPr="00FB171F" w:rsidTr="000B5670">
        <w:trPr>
          <w:trHeight w:val="72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Конференции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Apple Color Emoji" w:eastAsia="Times New Roman" w:hAnsi="Apple Color Emoji" w:cs="Apple Color Emoji"/>
                <w:kern w:val="0"/>
                <w:sz w:val="23"/>
                <w:szCs w:val="23"/>
                <w:lang w:eastAsia="ru-RU"/>
                <w14:ligatures w14:val="none"/>
              </w:rPr>
              <w:t>✅</w:t>
            </w:r>
          </w:p>
        </w:tc>
      </w:tr>
    </w:tbl>
    <w:p w:rsidR="00991907" w:rsidRDefault="00991907" w:rsidP="00FB171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</w:p>
    <w:p w:rsidR="00991907" w:rsidRDefault="00991907" w:rsidP="00FB171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</w:p>
    <w:p w:rsidR="00FB171F" w:rsidRPr="00FB171F" w:rsidRDefault="00FB171F" w:rsidP="00FB171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lastRenderedPageBreak/>
        <w:t>4.2. Иерархия каналов</w:t>
      </w:r>
    </w:p>
    <w:p w:rsidR="00FB171F" w:rsidRPr="00FB171F" w:rsidRDefault="00FB171F" w:rsidP="00FB171F">
      <w:pPr>
        <w:shd w:val="clear" w:color="auto" w:fill="FFFFFF"/>
        <w:spacing w:line="189" w:lineRule="atLeast"/>
        <w:rPr>
          <w:rFonts w:ascii="Segoe UI" w:eastAsia="Times New Roman" w:hAnsi="Segoe UI" w:cs="Segoe UI"/>
          <w:color w:val="0F1115"/>
          <w:kern w:val="0"/>
          <w:sz w:val="19"/>
          <w:szCs w:val="19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18"/>
          <w:szCs w:val="18"/>
          <w:lang w:eastAsia="ru-RU"/>
          <w14:ligatures w14:val="none"/>
        </w:rPr>
        <w:t>text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      ┌─────────────────┐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      │  САЙТ F2C.DEV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      │  (Центральный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      │   информационный│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      │     портал)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      └─────────────────┘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┌─────────────────────┼─────────────────────┐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│                     │ 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▼                     ▼                     ▼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┌───────────────┐    ┌───────────────┐    ┌───────────────┐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 TELEGRAM    │    │   LINKEDIN    │    │   INSTAGRAM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(Основное    │    │  (B2B-        │    │  (Визуальный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 комьюнити)  │    │   коммуникации)│    │   контент)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└───────────────┘    └───────────────┘    └───────────────┘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│                     │ 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└─────────────────────┼─────────────────────┘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                ▼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      ┌─────────────────┐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      │   YOUTUBE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      │  (Образовательный│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      │   контент)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      └─────────────────┘</w:t>
      </w:r>
    </w:p>
    <w:p w:rsidR="00FB171F" w:rsidRPr="00FB171F" w:rsidRDefault="00FB171F" w:rsidP="00FB171F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</w:p>
    <w:p w:rsidR="00FB171F" w:rsidRPr="00FB171F" w:rsidRDefault="00FB171F" w:rsidP="00FB171F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5. СИСТЕМА КОНТЕНТ-МАРКЕТИНГА</w:t>
      </w:r>
    </w:p>
    <w:p w:rsidR="00FB171F" w:rsidRPr="00FB171F" w:rsidRDefault="00FB171F" w:rsidP="00FB171F">
      <w:pPr>
        <w:shd w:val="clear" w:color="auto" w:fill="FFFFFF"/>
        <w:spacing w:before="48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5.1. Типология контента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2946"/>
        <w:gridCol w:w="1895"/>
        <w:gridCol w:w="1886"/>
      </w:tblGrid>
      <w:tr w:rsidR="00FB171F" w:rsidRPr="00FB171F" w:rsidTr="00FB171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Тип контента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Цель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Продукты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Каналы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Новостной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Информирование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Все каналы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Образовательный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Обучение, формирование экспертизы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Orgon, BreLock, Synapse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YouTube, Telegram, LinkedIn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Продуктовый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Презентация возможностей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Instagram, LinkedIn, сайт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Кейсовый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Доказательство эффективности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Safina, B2B, ORIS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LinkedIn, деловые СМИ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Инвесторский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Работа с акционерами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F2CST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Telegram (закрытый)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Технический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Для разработчиков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Orgon, BreLock, Synapse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Habr, Telegram tech, YouTube</w:t>
            </w:r>
          </w:p>
        </w:tc>
      </w:tr>
    </w:tbl>
    <w:p w:rsidR="00FB171F" w:rsidRPr="00FB171F" w:rsidRDefault="00FB171F" w:rsidP="00FB171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5.2. Контент-воронка</w:t>
      </w:r>
    </w:p>
    <w:p w:rsidR="00FB171F" w:rsidRPr="00FB171F" w:rsidRDefault="00FB171F" w:rsidP="00FB171F">
      <w:pPr>
        <w:shd w:val="clear" w:color="auto" w:fill="FFFFFF"/>
        <w:spacing w:line="189" w:lineRule="atLeast"/>
        <w:rPr>
          <w:rFonts w:ascii="Segoe UI" w:eastAsia="Times New Roman" w:hAnsi="Segoe UI" w:cs="Segoe UI"/>
          <w:color w:val="0F1115"/>
          <w:kern w:val="0"/>
          <w:sz w:val="19"/>
          <w:szCs w:val="19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18"/>
          <w:szCs w:val="18"/>
          <w:lang w:eastAsia="ru-RU"/>
          <w14:ligatures w14:val="none"/>
        </w:rPr>
        <w:t>text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┌─────────────────────────────────────────────────────────┐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                   ВЕРХ ВОРОНКИ    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            (Привлечение внимания)  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Instagram, TikTok, общие Telegram-каналы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Короткие видео, посты о технологии, новости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└─────────────────────────────────────────────────────────┘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                ▼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┌─────────────────────────────────────────────────────────┐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                 СЕРЕДИНА ВОРОНКИ   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            (Формирование интереса) 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LinkedIn, YouTube, Telegram-каналы по темам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Вебинары, статьи, кейсы, обзоры продуктов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└─────────────────────────────────────────────────────────┘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                ▼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┌─────────────────────────────────────────────────────────┐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lastRenderedPageBreak/>
        <w:t>│                     НИЗ ВОРОНКИ      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              (Конверсия в продажу) 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Сайт, лендинги, закрытые презентации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Индивидуальные консультации, демо-доступы              │</w:t>
      </w:r>
    </w:p>
    <w:p w:rsidR="00FB171F" w:rsidRPr="00FB171F" w:rsidRDefault="00FB171F" w:rsidP="009919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└─────────────────────────────────────────────────────────┘</w:t>
      </w:r>
    </w:p>
    <w:p w:rsidR="00FB171F" w:rsidRPr="00FB171F" w:rsidRDefault="00FB171F" w:rsidP="00FB171F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6. СИСТЕМА РАБОТЫ С КОМЬЮНИТИ</w:t>
      </w:r>
    </w:p>
    <w:p w:rsidR="00FB171F" w:rsidRPr="00FB171F" w:rsidRDefault="00FB171F" w:rsidP="00FB171F">
      <w:pPr>
        <w:shd w:val="clear" w:color="auto" w:fill="FFFFFF"/>
        <w:spacing w:before="48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6.1. Сегментация комьюнити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3"/>
        <w:gridCol w:w="1953"/>
        <w:gridCol w:w="2966"/>
        <w:gridCol w:w="1764"/>
      </w:tblGrid>
      <w:tr w:rsidR="00FB171F" w:rsidRPr="00FB171F" w:rsidTr="00FB171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Сегмент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Платформа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Тип контента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Частота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Акционеры F2CST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Telegram (закрытый)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Эксклюзивные новости, отчеты, AMA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Ежедневно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Потенциальные инвесторы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Telegram (общий)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Новости, аналитика, приглашения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Ежедневно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B2B-клиенты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LinkedIn, email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Кейсы, предложения, приглашения на мероприятия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2-3 раза в неделю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Разработчики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Telegram tech, YouTube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Технические туториалы, документация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Еженедельно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Партнеры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LinkedIn, встречи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Стратегические обновления, совместные планы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Ежемесячно</w:t>
            </w:r>
          </w:p>
        </w:tc>
      </w:tr>
    </w:tbl>
    <w:p w:rsidR="00FB171F" w:rsidRPr="00FB171F" w:rsidRDefault="00FB171F" w:rsidP="00FB171F">
      <w:pPr>
        <w:shd w:val="clear" w:color="auto" w:fill="FFFFFF"/>
        <w:spacing w:before="48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6.2. Программа лояльности</w:t>
      </w:r>
    </w:p>
    <w:tbl>
      <w:tblPr>
        <w:tblW w:w="109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4486"/>
        <w:gridCol w:w="4877"/>
      </w:tblGrid>
      <w:tr w:rsidR="00FB171F" w:rsidRPr="00FB171F" w:rsidTr="00FB171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Уровень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Условия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Привилегии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Базовый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Подписка на каналы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Новости, базовый контент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Активный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Комментарии, репосты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Ранний доступ к новостям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Инвестор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Владение F2CST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Дивиденды, доступ к инфраструктуре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Партнер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Стратегическое сотрудничество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Совместные проекты, преференции</w:t>
            </w:r>
          </w:p>
        </w:tc>
      </w:tr>
    </w:tbl>
    <w:p w:rsidR="00FB171F" w:rsidRPr="00FB171F" w:rsidRDefault="00FB171F" w:rsidP="00FB171F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</w:p>
    <w:p w:rsidR="00FB171F" w:rsidRPr="00FB171F" w:rsidRDefault="00FB171F" w:rsidP="00FB171F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7. СИСТЕМА PR И РАБОТЫ СО СМИ</w:t>
      </w:r>
    </w:p>
    <w:p w:rsidR="00FB171F" w:rsidRPr="00FB171F" w:rsidRDefault="00FB171F" w:rsidP="00FB171F">
      <w:pPr>
        <w:shd w:val="clear" w:color="auto" w:fill="FFFFFF"/>
        <w:spacing w:before="48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7.1. Матрица СМИ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3342"/>
        <w:gridCol w:w="1892"/>
        <w:gridCol w:w="2139"/>
      </w:tblGrid>
      <w:tr w:rsidR="00FB171F" w:rsidRPr="00FB171F" w:rsidTr="00FB171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Тип СМИ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Примеры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Частота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Продукты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Деловые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hyperlink r:id="rId5" w:tgtFrame="_blank" w:history="1">
              <w:r w:rsidRPr="00FB171F">
                <w:rPr>
                  <w:rFonts w:ascii="Segoe UI" w:eastAsia="Times New Roman" w:hAnsi="Segoe UI" w:cs="Segoe UI"/>
                  <w:color w:val="3964FE"/>
                  <w:kern w:val="0"/>
                  <w:sz w:val="23"/>
                  <w:szCs w:val="23"/>
                  <w:bdr w:val="single" w:sz="12" w:space="0" w:color="auto" w:frame="1"/>
                  <w:lang w:eastAsia="ru-RU"/>
                  <w14:ligatures w14:val="none"/>
                </w:rPr>
                <w:t>Forbes.kz</w:t>
              </w:r>
            </w:hyperlink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, </w:t>
            </w:r>
            <w:hyperlink r:id="rId6" w:tgtFrame="_blank" w:history="1">
              <w:r w:rsidRPr="00FB171F">
                <w:rPr>
                  <w:rFonts w:ascii="Segoe UI" w:eastAsia="Times New Roman" w:hAnsi="Segoe UI" w:cs="Segoe UI"/>
                  <w:color w:val="3964FE"/>
                  <w:kern w:val="0"/>
                  <w:sz w:val="23"/>
                  <w:szCs w:val="23"/>
                  <w:bdr w:val="single" w:sz="12" w:space="0" w:color="auto" w:frame="1"/>
                  <w:lang w:eastAsia="ru-RU"/>
                  <w14:ligatures w14:val="none"/>
                </w:rPr>
                <w:t>Kapital.kz</w:t>
              </w:r>
            </w:hyperlink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, Kursiv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2-3 в месяц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F2CST, Safina, B2B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IT-издания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Habr, Digital Business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2-3 в месяц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Orgon, BreLock, Synapse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Крипто-СМИ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hyperlink r:id="rId7" w:tgtFrame="_blank" w:history="1">
              <w:r w:rsidRPr="00FB171F">
                <w:rPr>
                  <w:rFonts w:ascii="Segoe UI" w:eastAsia="Times New Roman" w:hAnsi="Segoe UI" w:cs="Segoe UI"/>
                  <w:color w:val="3964FE"/>
                  <w:kern w:val="0"/>
                  <w:sz w:val="23"/>
                  <w:szCs w:val="23"/>
                  <w:bdr w:val="single" w:sz="12" w:space="0" w:color="auto" w:frame="1"/>
                  <w:lang w:eastAsia="ru-RU"/>
                  <w14:ligatures w14:val="none"/>
                </w:rPr>
                <w:t>Bits.media</w:t>
              </w:r>
            </w:hyperlink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, Coinspot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1-2 в неделю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F2CST, Orgon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Новостные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hyperlink r:id="rId8" w:tgtFrame="_blank" w:history="1">
              <w:r w:rsidRPr="00FB171F">
                <w:rPr>
                  <w:rFonts w:ascii="Segoe UI" w:eastAsia="Times New Roman" w:hAnsi="Segoe UI" w:cs="Segoe UI"/>
                  <w:color w:val="3964FE"/>
                  <w:kern w:val="0"/>
                  <w:sz w:val="23"/>
                  <w:szCs w:val="23"/>
                  <w:bdr w:val="single" w:sz="12" w:space="0" w:color="auto" w:frame="1"/>
                  <w:lang w:eastAsia="ru-RU"/>
                  <w14:ligatures w14:val="none"/>
                </w:rPr>
                <w:t>24.kg</w:t>
              </w:r>
            </w:hyperlink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, </w:t>
            </w:r>
            <w:hyperlink r:id="rId9" w:tgtFrame="_blank" w:history="1">
              <w:r w:rsidRPr="00FB171F">
                <w:rPr>
                  <w:rFonts w:ascii="Segoe UI" w:eastAsia="Times New Roman" w:hAnsi="Segoe UI" w:cs="Segoe UI"/>
                  <w:color w:val="3964FE"/>
                  <w:kern w:val="0"/>
                  <w:sz w:val="23"/>
                  <w:szCs w:val="23"/>
                  <w:bdr w:val="single" w:sz="12" w:space="0" w:color="auto" w:frame="1"/>
                  <w:lang w:eastAsia="ru-RU"/>
                  <w14:ligatures w14:val="none"/>
                </w:rPr>
                <w:t>Zakon.kz</w:t>
              </w:r>
            </w:hyperlink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По факту событий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Все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Отраслевые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Банковские журналы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1-2 в квартал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Safina, B2B</w:t>
            </w:r>
          </w:p>
        </w:tc>
      </w:tr>
    </w:tbl>
    <w:p w:rsidR="00FB171F" w:rsidRPr="00FB171F" w:rsidRDefault="00FB171F" w:rsidP="00FB171F">
      <w:pPr>
        <w:shd w:val="clear" w:color="auto" w:fill="FFFFFF"/>
        <w:spacing w:before="48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7.2. PR-активности</w:t>
      </w:r>
    </w:p>
    <w:tbl>
      <w:tblPr>
        <w:tblW w:w="109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4"/>
        <w:gridCol w:w="3030"/>
        <w:gridCol w:w="4171"/>
      </w:tblGrid>
      <w:tr w:rsidR="00FB171F" w:rsidRPr="00FB171F" w:rsidTr="00FB171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Активность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Периодичность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Ответственный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Пресс-релизы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По событиям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PR-менеджер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Экспертные колонки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2-3 в месяц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Продуктовые маркетологи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Интервью с командой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1-2 в месяц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Руководитель маркетинга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Участие в подкастах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1-2 в месяц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Топ-менеджмент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Медиа-партнерства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На мероприятия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PR-менеджер</w:t>
            </w:r>
          </w:p>
        </w:tc>
      </w:tr>
    </w:tbl>
    <w:p w:rsidR="00FB171F" w:rsidRPr="00FB171F" w:rsidRDefault="00FB171F" w:rsidP="00FB171F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</w:p>
    <w:p w:rsidR="00FB171F" w:rsidRPr="00FB171F" w:rsidRDefault="00FB171F" w:rsidP="00FB171F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8. СИСТЕМА МЕРОПРИЯТИЙ</w:t>
      </w:r>
    </w:p>
    <w:p w:rsidR="00FB171F" w:rsidRPr="00FB171F" w:rsidRDefault="00FB171F" w:rsidP="00FB171F">
      <w:pPr>
        <w:shd w:val="clear" w:color="auto" w:fill="FFFFFF"/>
        <w:spacing w:before="48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8.1. Календарь мероприятий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2"/>
        <w:gridCol w:w="1700"/>
        <w:gridCol w:w="2178"/>
        <w:gridCol w:w="1879"/>
      </w:tblGrid>
      <w:tr w:rsidR="00FB171F" w:rsidRPr="00FB171F" w:rsidTr="00FB171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Тип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Частота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Формат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Продукты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Вебинары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2 в месяц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Онлайн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Все по ротации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AMA-сессии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2 в месяц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Telegram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F2CST, общие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Мастер-классы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 в месяц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Онлайн/офлайн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ORIS, BreLock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Участие в конференциях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По графику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Офлайн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Все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Встречи с инвесторами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 в месяц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Закрытые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F2CST</w:t>
            </w:r>
          </w:p>
        </w:tc>
      </w:tr>
    </w:tbl>
    <w:p w:rsidR="00FB171F" w:rsidRPr="00FB171F" w:rsidRDefault="00FB171F" w:rsidP="00FB171F">
      <w:pPr>
        <w:shd w:val="clear" w:color="auto" w:fill="FFFFFF"/>
        <w:spacing w:before="48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8.2. Участие в ключевых конференциях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1"/>
        <w:gridCol w:w="1716"/>
        <w:gridCol w:w="2297"/>
        <w:gridCol w:w="1296"/>
      </w:tblGrid>
      <w:tr w:rsidR="00FB171F" w:rsidRPr="00FB171F" w:rsidTr="00FB171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Конференция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Локация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Продукты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Частота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Digital Bridge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Казахстан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Ежегодно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Astana Hub Forum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Казахстан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Технологические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Ежегодно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Blockchain Forum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Регион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Ежегодно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IT Forum Kyrgyzstan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Кыргызстан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Tengri soft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Ежегодно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Fintech Kazakhstan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Казахстан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Safina, B2B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Ежегодно</w:t>
            </w:r>
          </w:p>
        </w:tc>
      </w:tr>
    </w:tbl>
    <w:p w:rsidR="00FB171F" w:rsidRPr="00FB171F" w:rsidRDefault="00FB171F" w:rsidP="00FB171F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</w:p>
    <w:p w:rsidR="00FB171F" w:rsidRPr="00FB171F" w:rsidRDefault="00FB171F" w:rsidP="00FB171F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9. СИСТЕМА ЛИДОГЕНЕРАЦИИ</w:t>
      </w:r>
    </w:p>
    <w:p w:rsidR="00FB171F" w:rsidRPr="00FB171F" w:rsidRDefault="00FB171F" w:rsidP="00FB171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9.1. Воронка продаж для B2B</w:t>
      </w:r>
    </w:p>
    <w:p w:rsidR="00FB171F" w:rsidRPr="00FB171F" w:rsidRDefault="00FB171F" w:rsidP="00FB171F">
      <w:pPr>
        <w:shd w:val="clear" w:color="auto" w:fill="FFFFFF"/>
        <w:spacing w:line="189" w:lineRule="atLeast"/>
        <w:rPr>
          <w:rFonts w:ascii="Segoe UI" w:eastAsia="Times New Roman" w:hAnsi="Segoe UI" w:cs="Segoe UI"/>
          <w:color w:val="0F1115"/>
          <w:kern w:val="0"/>
          <w:sz w:val="19"/>
          <w:szCs w:val="19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18"/>
          <w:szCs w:val="18"/>
          <w:lang w:eastAsia="ru-RU"/>
          <w14:ligatures w14:val="none"/>
        </w:rPr>
        <w:t>text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┌─────────────────────────────────────────────────────────┐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                 ТОП ВОРОНКИ        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            (Источники лидов)        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LinkedIn, конференции, партнеры, сайт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└─────────────────────────────────────────────────────────┘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                ▼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┌─────────────────────────────────────────────────────────┐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               КВАЛИФИКАЦИЯ         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        (Оценка потенциала)          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CRM, скрипты, первичный контакт      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└─────────────────────────────────────────────────────────┘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                ▼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┌─────────────────────────────────────────────────────────┐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               ВОВЛЕЧЕНИЕ            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     (Демо, презентации, пилоты)     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Индивидуальные встречи, тестовый доступ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└─────────────────────────────────────────────────────────┘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 xml:space="preserve">                              ▼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┌─────────────────────────────────────────────────────────┐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               КОНВЕРСИЯ             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         (Закрытие сделки)           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│  Коммерческие предложения, договоры                       │</w:t>
      </w:r>
    </w:p>
    <w:p w:rsidR="00FB171F" w:rsidRPr="00FB171F" w:rsidRDefault="00FB171F" w:rsidP="00FB1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</w:pPr>
      <w:r w:rsidRPr="00FB171F">
        <w:rPr>
          <w:rFonts w:ascii="Menlo" w:eastAsia="Times New Roman" w:hAnsi="Menlo" w:cs="Menlo"/>
          <w:color w:val="0F1115"/>
          <w:kern w:val="0"/>
          <w:sz w:val="20"/>
          <w:szCs w:val="20"/>
          <w:lang w:eastAsia="ru-RU"/>
          <w14:ligatures w14:val="none"/>
        </w:rPr>
        <w:t>└─────────────────────────────────────────────────────────┘</w:t>
      </w:r>
    </w:p>
    <w:p w:rsidR="00FB171F" w:rsidRPr="00FB171F" w:rsidRDefault="00FB171F" w:rsidP="00FB171F">
      <w:pPr>
        <w:shd w:val="clear" w:color="auto" w:fill="FFFFFF"/>
        <w:spacing w:before="48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9.2. Источники лидов по продуктам</w:t>
      </w:r>
    </w:p>
    <w:tbl>
      <w:tblPr>
        <w:tblW w:w="96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4"/>
        <w:gridCol w:w="4804"/>
        <w:gridCol w:w="3162"/>
      </w:tblGrid>
      <w:tr w:rsidR="00FB171F" w:rsidRPr="00FB171F" w:rsidTr="000B5670">
        <w:trPr>
          <w:trHeight w:val="363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Продукт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Основные источники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Дополнительные</w:t>
            </w:r>
          </w:p>
        </w:tc>
      </w:tr>
      <w:tr w:rsidR="00FB171F" w:rsidRPr="00FB171F" w:rsidTr="000B5670">
        <w:trPr>
          <w:trHeight w:val="36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Safina Pro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LinkedIn, конференции, прямые обращения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Партнеры, СМИ</w:t>
            </w:r>
          </w:p>
        </w:tc>
      </w:tr>
      <w:tr w:rsidR="00FB171F" w:rsidRPr="00FB171F" w:rsidTr="000B5670">
        <w:trPr>
          <w:trHeight w:val="36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BreLock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Astana Hub, Telegram tech, LinkedIn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Хакатоны, партнеры</w:t>
            </w:r>
          </w:p>
        </w:tc>
      </w:tr>
      <w:tr w:rsidR="00FB171F" w:rsidRPr="00FB171F" w:rsidTr="000B5670">
        <w:trPr>
          <w:trHeight w:val="36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Synapse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Профильные конференции, LinkedIn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Партнеры, прямые продажи</w:t>
            </w:r>
          </w:p>
        </w:tc>
      </w:tr>
      <w:tr w:rsidR="00FB171F" w:rsidRPr="00FB171F" w:rsidTr="000B5670">
        <w:trPr>
          <w:trHeight w:val="34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Tengri soft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ПВТ КР, местные мероприятия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Партнеры в КР</w:t>
            </w:r>
          </w:p>
        </w:tc>
      </w:tr>
      <w:tr w:rsidR="00FB171F" w:rsidRPr="00FB171F" w:rsidTr="000B5670">
        <w:trPr>
          <w:trHeight w:val="36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ORIS App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Instagram, LinkedIn, таргет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Конференции, партнеры</w:t>
            </w:r>
          </w:p>
        </w:tc>
      </w:tr>
      <w:tr w:rsidR="00FB171F" w:rsidRPr="00FB171F" w:rsidTr="000B5670">
        <w:trPr>
          <w:trHeight w:val="36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B2B-решения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Сайт, LinkedIn, Telegram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Партнеры, конференции</w:t>
            </w:r>
          </w:p>
        </w:tc>
      </w:tr>
    </w:tbl>
    <w:p w:rsidR="00FB171F" w:rsidRPr="00FB171F" w:rsidRDefault="00FB171F" w:rsidP="00FB171F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</w:p>
    <w:p w:rsidR="00FB171F" w:rsidRPr="00FB171F" w:rsidRDefault="00FB171F" w:rsidP="00FB171F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10. СИСТЕМА АНАЛИТИКИ И KPI</w:t>
      </w:r>
    </w:p>
    <w:p w:rsidR="00FB171F" w:rsidRPr="00FB171F" w:rsidRDefault="00FB171F" w:rsidP="00FB171F">
      <w:pPr>
        <w:shd w:val="clear" w:color="auto" w:fill="FFFFFF"/>
        <w:spacing w:before="48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10.1. Сквозная аналитика</w:t>
      </w:r>
    </w:p>
    <w:tbl>
      <w:tblPr>
        <w:tblW w:w="9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9"/>
        <w:gridCol w:w="3406"/>
        <w:gridCol w:w="2565"/>
      </w:tblGrid>
      <w:tr w:rsidR="00FB171F" w:rsidRPr="00FB171F" w:rsidTr="000B5670">
        <w:trPr>
          <w:trHeight w:val="344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Метрика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Инструмент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Периодичность</w:t>
            </w:r>
          </w:p>
        </w:tc>
      </w:tr>
      <w:tr w:rsidR="00FB171F" w:rsidRPr="00FB171F" w:rsidTr="000B5670">
        <w:trPr>
          <w:trHeight w:val="34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Трафик на сайт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Google Analytics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Ежедневно</w:t>
            </w:r>
          </w:p>
        </w:tc>
      </w:tr>
      <w:tr w:rsidR="00FB171F" w:rsidRPr="00FB171F" w:rsidTr="000B5670">
        <w:trPr>
          <w:trHeight w:val="32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Источники лидов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CRM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Еженедельно</w:t>
            </w:r>
          </w:p>
        </w:tc>
      </w:tr>
      <w:tr w:rsidR="00FB171F" w:rsidRPr="00FB171F" w:rsidTr="000B5670">
        <w:trPr>
          <w:trHeight w:val="34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Конверсия в продажи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CRM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Ежемесячно</w:t>
            </w:r>
          </w:p>
        </w:tc>
      </w:tr>
      <w:tr w:rsidR="00FB171F" w:rsidRPr="00FB171F" w:rsidTr="000B5670">
        <w:trPr>
          <w:trHeight w:val="34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Охваты в соцсетях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Встроенная аналитика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Еженедельно</w:t>
            </w:r>
          </w:p>
        </w:tc>
      </w:tr>
      <w:tr w:rsidR="00FB171F" w:rsidRPr="00FB171F" w:rsidTr="000B5670">
        <w:trPr>
          <w:trHeight w:val="34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Упоминания в СМИ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Медиа-мониторинг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Ежемесячно</w:t>
            </w:r>
          </w:p>
        </w:tc>
      </w:tr>
      <w:tr w:rsidR="00FB171F" w:rsidRPr="00FB171F" w:rsidTr="000B5670">
        <w:trPr>
          <w:trHeight w:val="32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NPS среди клиентов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Опросы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Ежеквартально</w:t>
            </w:r>
          </w:p>
        </w:tc>
      </w:tr>
    </w:tbl>
    <w:p w:rsidR="00FB171F" w:rsidRPr="00FB171F" w:rsidRDefault="00FB171F" w:rsidP="00FB171F">
      <w:pPr>
        <w:shd w:val="clear" w:color="auto" w:fill="FFFFFF"/>
        <w:spacing w:before="48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lastRenderedPageBreak/>
        <w:t>10.2. KPI по уровням</w:t>
      </w:r>
    </w:p>
    <w:tbl>
      <w:tblPr>
        <w:tblW w:w="98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4685"/>
        <w:gridCol w:w="3621"/>
      </w:tblGrid>
      <w:tr w:rsidR="00FB171F" w:rsidRPr="00FB171F" w:rsidTr="000B5670">
        <w:trPr>
          <w:trHeight w:val="356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Уровень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KPI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Цель (год)</w:t>
            </w:r>
          </w:p>
        </w:tc>
      </w:tr>
      <w:tr w:rsidR="00FB171F" w:rsidRPr="00FB171F" w:rsidTr="000B5670">
        <w:trPr>
          <w:trHeight w:val="35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Бренд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Узнаваемость в целевых аудиториях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30%</w:t>
            </w:r>
          </w:p>
        </w:tc>
      </w:tr>
      <w:tr w:rsidR="00FB171F" w:rsidRPr="00FB171F" w:rsidTr="000B5670">
        <w:trPr>
          <w:trHeight w:val="33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Трафик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Посещаемость сайта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+50%</w:t>
            </w:r>
          </w:p>
        </w:tc>
      </w:tr>
      <w:tr w:rsidR="00FB171F" w:rsidRPr="00FB171F" w:rsidTr="000B5670">
        <w:trPr>
          <w:trHeight w:val="35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Лиды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Количество квалифицированных лидов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200+</w:t>
            </w:r>
          </w:p>
        </w:tc>
      </w:tr>
      <w:tr w:rsidR="00FB171F" w:rsidRPr="00FB171F" w:rsidTr="000B5670">
        <w:trPr>
          <w:trHeight w:val="35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Продажи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Закрытые сделки (B2B)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50+</w:t>
            </w:r>
          </w:p>
        </w:tc>
      </w:tr>
      <w:tr w:rsidR="00FB171F" w:rsidRPr="00FB171F" w:rsidTr="000B5670">
        <w:trPr>
          <w:trHeight w:val="35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Инвесторы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Новые акционеры F2CST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Закрытие 15% эмиссии</w:t>
            </w:r>
          </w:p>
        </w:tc>
      </w:tr>
      <w:tr w:rsidR="00FB171F" w:rsidRPr="00FB171F" w:rsidTr="000B5670">
        <w:trPr>
          <w:trHeight w:val="33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Комьюнити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Рост подписчиков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Telegram +1000, Instagram +500</w:t>
            </w:r>
          </w:p>
        </w:tc>
      </w:tr>
    </w:tbl>
    <w:p w:rsidR="00FB171F" w:rsidRPr="00FB171F" w:rsidRDefault="00FB171F" w:rsidP="00FB171F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</w:p>
    <w:p w:rsidR="00FB171F" w:rsidRPr="00FB171F" w:rsidRDefault="00FB171F" w:rsidP="00FB171F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11. СИСТЕМА БЮДЖЕТИРОВАНИЯ</w:t>
      </w:r>
    </w:p>
    <w:p w:rsidR="00FB171F" w:rsidRPr="00FB171F" w:rsidRDefault="00FB171F" w:rsidP="00FB171F">
      <w:pPr>
        <w:shd w:val="clear" w:color="auto" w:fill="FFFFFF"/>
        <w:spacing w:before="48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11.1. Распределение бюджета по направлениям</w:t>
      </w:r>
    </w:p>
    <w:tbl>
      <w:tblPr>
        <w:tblW w:w="109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6"/>
        <w:gridCol w:w="3379"/>
      </w:tblGrid>
      <w:tr w:rsidR="00FB171F" w:rsidRPr="00FB171F" w:rsidTr="00FB171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Направление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Доля бюджета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Контент-маркетинг (продакшн)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20%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Таргетированная и контекстная реклама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15%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Работа с блогерами и лидерами мнений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10%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Мероприятия (участие и проведение)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15%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PR и работа со СМИ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10%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Разработка промо-материалов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10%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Партнерские программы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10%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Инструменты и аналитика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5%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Резерв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5%</w:t>
            </w:r>
          </w:p>
        </w:tc>
      </w:tr>
    </w:tbl>
    <w:p w:rsidR="00FB171F" w:rsidRPr="00FB171F" w:rsidRDefault="00FB171F" w:rsidP="00FB171F">
      <w:pPr>
        <w:shd w:val="clear" w:color="auto" w:fill="FFFFFF"/>
        <w:spacing w:before="48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11.2. Распределение по продуктам</w:t>
      </w:r>
    </w:p>
    <w:tbl>
      <w:tblPr>
        <w:tblW w:w="109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3680"/>
      </w:tblGrid>
      <w:tr w:rsidR="00FB171F" w:rsidRPr="00FB171F" w:rsidTr="00FB171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Продукт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Доля бюджета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F2CST (привлечение инвесторов)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20%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Safina Pro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15%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Блокчейн Orgon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15%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BreLock / Synapse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15%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B2B-решения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15%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ORIS App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10%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Tengri soft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10%</w:t>
            </w:r>
          </w:p>
        </w:tc>
      </w:tr>
    </w:tbl>
    <w:p w:rsidR="00FB171F" w:rsidRPr="00FB171F" w:rsidRDefault="00FB171F" w:rsidP="00FB171F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</w:p>
    <w:p w:rsidR="00FB171F" w:rsidRPr="00FB171F" w:rsidRDefault="00FB171F" w:rsidP="00FB171F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12. ДОРОЖНАЯ КАРТА ВНЕДРЕНИЯ</w:t>
      </w:r>
    </w:p>
    <w:p w:rsidR="00FB171F" w:rsidRPr="00FB171F" w:rsidRDefault="00FB171F" w:rsidP="00FB171F">
      <w:pPr>
        <w:shd w:val="clear" w:color="auto" w:fill="FFFFFF"/>
        <w:spacing w:before="48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12.1. Этап 1: База (1-2 месяца)</w:t>
      </w:r>
    </w:p>
    <w:tbl>
      <w:tblPr>
        <w:tblW w:w="99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8"/>
        <w:gridCol w:w="1984"/>
        <w:gridCol w:w="3629"/>
      </w:tblGrid>
      <w:tr w:rsidR="00FB171F" w:rsidRPr="00FB171F" w:rsidTr="000B5670">
        <w:trPr>
          <w:trHeight w:val="700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Задача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Срок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Ответственный</w:t>
            </w:r>
          </w:p>
        </w:tc>
      </w:tr>
      <w:tr w:rsidR="00FB171F" w:rsidRPr="00FB171F" w:rsidTr="000B5670">
        <w:trPr>
          <w:trHeight w:val="70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Создание контент-плана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 неделя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Руководитель маркетинга</w:t>
            </w:r>
          </w:p>
        </w:tc>
      </w:tr>
      <w:tr w:rsidR="00FB171F" w:rsidRPr="00FB171F" w:rsidTr="000B5670">
        <w:trPr>
          <w:trHeight w:val="66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Подготовка промо-материалов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2 недели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Дизайнер</w:t>
            </w:r>
          </w:p>
        </w:tc>
      </w:tr>
      <w:tr w:rsidR="00FB171F" w:rsidRPr="00FB171F" w:rsidTr="000B5670">
        <w:trPr>
          <w:trHeight w:val="70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Настройка каналов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 неделя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SMM</w:t>
            </w:r>
          </w:p>
        </w:tc>
      </w:tr>
      <w:tr w:rsidR="00FB171F" w:rsidRPr="00FB171F" w:rsidTr="000B5670">
        <w:trPr>
          <w:trHeight w:val="70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Запуск регулярного постинга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 1 недели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SMM</w:t>
            </w:r>
          </w:p>
        </w:tc>
      </w:tr>
      <w:tr w:rsidR="00FB171F" w:rsidRPr="00FB171F" w:rsidTr="000B5670">
        <w:trPr>
          <w:trHeight w:val="66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Создание CRM для лидов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2 недели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Руководитель маркетинга</w:t>
            </w:r>
          </w:p>
        </w:tc>
      </w:tr>
    </w:tbl>
    <w:p w:rsidR="00FB171F" w:rsidRPr="00FB171F" w:rsidRDefault="00FB171F" w:rsidP="00FB171F">
      <w:pPr>
        <w:shd w:val="clear" w:color="auto" w:fill="FFFFFF"/>
        <w:spacing w:before="48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12.2. Этап 2: Активный запуск (3-4 месяца)</w:t>
      </w:r>
    </w:p>
    <w:tbl>
      <w:tblPr>
        <w:tblW w:w="109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1"/>
        <w:gridCol w:w="2082"/>
        <w:gridCol w:w="4082"/>
      </w:tblGrid>
      <w:tr w:rsidR="00FB171F" w:rsidRPr="00FB171F" w:rsidTr="00FB171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Задача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Срок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Ответственный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Запуск рекламных кампаний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Месяц 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Таргетолог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Проведение первых вебинаров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Месяц 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Продуктовые маркетологи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Начало работы с партнерами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Месяц 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Руководитель маркетинга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Публикации в СМИ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Месяц 3-4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PR-менеджер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Участие в первом мероприятии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Месяц 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Все</w:t>
            </w:r>
          </w:p>
        </w:tc>
      </w:tr>
    </w:tbl>
    <w:p w:rsidR="00FB171F" w:rsidRPr="00FB171F" w:rsidRDefault="00FB171F" w:rsidP="00FB171F">
      <w:pPr>
        <w:shd w:val="clear" w:color="auto" w:fill="FFFFFF"/>
        <w:spacing w:before="48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12.3. Этап 3: Масштабирование (5-6 месяцев)</w:t>
      </w:r>
    </w:p>
    <w:tbl>
      <w:tblPr>
        <w:tblW w:w="109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9"/>
        <w:gridCol w:w="2099"/>
        <w:gridCol w:w="3977"/>
      </w:tblGrid>
      <w:tr w:rsidR="00FB171F" w:rsidRPr="00FB171F" w:rsidTr="00FB171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Задача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Срок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Ответственный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Анализ первых результатов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Месяц 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Руководитель маркетинга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Корректировка стратегии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Месяц 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Руководитель маркетинга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Запуск партнерской программы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Месяц 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Руководитель маркетинга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Усиление PR-активности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Месяц 5-6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PR-менеджер</w:t>
            </w:r>
          </w:p>
        </w:tc>
      </w:tr>
      <w:tr w:rsidR="00FB171F" w:rsidRPr="00FB171F" w:rsidTr="00FB1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Подготовка к листингам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Месяц 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Все</w:t>
            </w:r>
          </w:p>
        </w:tc>
      </w:tr>
    </w:tbl>
    <w:p w:rsidR="00FB171F" w:rsidRPr="00FB171F" w:rsidRDefault="00FB171F" w:rsidP="00FB171F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</w:p>
    <w:p w:rsidR="00FB171F" w:rsidRPr="00FB171F" w:rsidRDefault="00FB171F" w:rsidP="00FB171F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13. РЕГЛАМЕНТЫ И ПРОЦЕДУРЫ</w:t>
      </w:r>
    </w:p>
    <w:p w:rsidR="00FB171F" w:rsidRPr="00FB171F" w:rsidRDefault="00FB171F" w:rsidP="00FB171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13.1. Ежедневные процедуры</w:t>
      </w:r>
    </w:p>
    <w:p w:rsidR="00FB171F" w:rsidRPr="00FB171F" w:rsidRDefault="00FB171F" w:rsidP="00FB171F">
      <w:pPr>
        <w:numPr>
          <w:ilvl w:val="0"/>
          <w:numId w:val="1"/>
        </w:numPr>
        <w:shd w:val="clear" w:color="auto" w:fill="FFFFFF"/>
        <w:spacing w:line="420" w:lineRule="atLeast"/>
        <w:ind w:left="1380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Мониторинг упоминаний</w:t>
      </w:r>
    </w:p>
    <w:p w:rsidR="00FB171F" w:rsidRPr="00FB171F" w:rsidRDefault="00FB171F" w:rsidP="00FB171F">
      <w:pPr>
        <w:numPr>
          <w:ilvl w:val="0"/>
          <w:numId w:val="1"/>
        </w:numPr>
        <w:shd w:val="clear" w:color="auto" w:fill="FFFFFF"/>
        <w:spacing w:line="420" w:lineRule="atLeast"/>
        <w:ind w:left="1380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Публикация контента по плану</w:t>
      </w:r>
    </w:p>
    <w:p w:rsidR="00FB171F" w:rsidRPr="00FB171F" w:rsidRDefault="00FB171F" w:rsidP="00FB171F">
      <w:pPr>
        <w:numPr>
          <w:ilvl w:val="0"/>
          <w:numId w:val="1"/>
        </w:numPr>
        <w:shd w:val="clear" w:color="auto" w:fill="FFFFFF"/>
        <w:spacing w:line="420" w:lineRule="atLeast"/>
        <w:ind w:left="1380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Ответы на комментарии и вопросы</w:t>
      </w:r>
    </w:p>
    <w:p w:rsidR="00FB171F" w:rsidRPr="00FB171F" w:rsidRDefault="00FB171F" w:rsidP="00FB171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13.2. Еженедельные процедуры</w:t>
      </w:r>
    </w:p>
    <w:p w:rsidR="00FB171F" w:rsidRPr="00FB171F" w:rsidRDefault="00FB171F" w:rsidP="00FB171F">
      <w:pPr>
        <w:numPr>
          <w:ilvl w:val="0"/>
          <w:numId w:val="2"/>
        </w:numPr>
        <w:shd w:val="clear" w:color="auto" w:fill="FFFFFF"/>
        <w:spacing w:line="420" w:lineRule="atLeast"/>
        <w:ind w:left="1380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Планерка команды</w:t>
      </w:r>
    </w:p>
    <w:p w:rsidR="00FB171F" w:rsidRPr="00FB171F" w:rsidRDefault="00FB171F" w:rsidP="00FB171F">
      <w:pPr>
        <w:numPr>
          <w:ilvl w:val="0"/>
          <w:numId w:val="2"/>
        </w:numPr>
        <w:shd w:val="clear" w:color="auto" w:fill="FFFFFF"/>
        <w:spacing w:line="420" w:lineRule="atLeast"/>
        <w:ind w:left="1380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Анализ результатов недели</w:t>
      </w:r>
    </w:p>
    <w:p w:rsidR="00FB171F" w:rsidRPr="00FB171F" w:rsidRDefault="00FB171F" w:rsidP="00FB171F">
      <w:pPr>
        <w:numPr>
          <w:ilvl w:val="0"/>
          <w:numId w:val="2"/>
        </w:numPr>
        <w:shd w:val="clear" w:color="auto" w:fill="FFFFFF"/>
        <w:spacing w:line="420" w:lineRule="atLeast"/>
        <w:ind w:left="1380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Корректировка контент-плана</w:t>
      </w:r>
    </w:p>
    <w:p w:rsidR="00FB171F" w:rsidRPr="00FB171F" w:rsidRDefault="00FB171F" w:rsidP="00FB171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13.3. Ежемесячные процедуры</w:t>
      </w:r>
    </w:p>
    <w:p w:rsidR="00FB171F" w:rsidRPr="00FB171F" w:rsidRDefault="00FB171F" w:rsidP="00FB171F">
      <w:pPr>
        <w:numPr>
          <w:ilvl w:val="0"/>
          <w:numId w:val="3"/>
        </w:numPr>
        <w:shd w:val="clear" w:color="auto" w:fill="FFFFFF"/>
        <w:spacing w:line="420" w:lineRule="atLeast"/>
        <w:ind w:left="1380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Отчет по KPI</w:t>
      </w:r>
    </w:p>
    <w:p w:rsidR="00FB171F" w:rsidRPr="00FB171F" w:rsidRDefault="00FB171F" w:rsidP="00FB171F">
      <w:pPr>
        <w:numPr>
          <w:ilvl w:val="0"/>
          <w:numId w:val="3"/>
        </w:numPr>
        <w:shd w:val="clear" w:color="auto" w:fill="FFFFFF"/>
        <w:spacing w:line="420" w:lineRule="atLeast"/>
        <w:ind w:left="1380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Анализ эффективности каналов</w:t>
      </w:r>
    </w:p>
    <w:p w:rsidR="00FB171F" w:rsidRPr="00FB171F" w:rsidRDefault="00FB171F" w:rsidP="00FB171F">
      <w:pPr>
        <w:numPr>
          <w:ilvl w:val="0"/>
          <w:numId w:val="3"/>
        </w:numPr>
        <w:shd w:val="clear" w:color="auto" w:fill="FFFFFF"/>
        <w:spacing w:line="420" w:lineRule="atLeast"/>
        <w:ind w:left="1380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Планирование на следующий месяц</w:t>
      </w:r>
    </w:p>
    <w:p w:rsidR="00FB171F" w:rsidRPr="00FB171F" w:rsidRDefault="00FB171F" w:rsidP="00FB171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13.4. Ежеквартальные процедуры</w:t>
      </w:r>
    </w:p>
    <w:p w:rsidR="00FB171F" w:rsidRPr="00FB171F" w:rsidRDefault="00FB171F" w:rsidP="00FB171F">
      <w:pPr>
        <w:numPr>
          <w:ilvl w:val="0"/>
          <w:numId w:val="4"/>
        </w:numPr>
        <w:shd w:val="clear" w:color="auto" w:fill="FFFFFF"/>
        <w:spacing w:line="420" w:lineRule="atLeast"/>
        <w:ind w:left="1380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Стратегическая сессия</w:t>
      </w:r>
    </w:p>
    <w:p w:rsidR="00FB171F" w:rsidRPr="00FB171F" w:rsidRDefault="00FB171F" w:rsidP="00FB171F">
      <w:pPr>
        <w:numPr>
          <w:ilvl w:val="0"/>
          <w:numId w:val="4"/>
        </w:numPr>
        <w:shd w:val="clear" w:color="auto" w:fill="FFFFFF"/>
        <w:spacing w:line="420" w:lineRule="atLeast"/>
        <w:ind w:left="1380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Анализ рынка и конкурентов</w:t>
      </w:r>
    </w:p>
    <w:p w:rsidR="00FB171F" w:rsidRPr="00FB171F" w:rsidRDefault="00FB171F" w:rsidP="00FB171F">
      <w:pPr>
        <w:numPr>
          <w:ilvl w:val="0"/>
          <w:numId w:val="4"/>
        </w:numPr>
        <w:shd w:val="clear" w:color="auto" w:fill="FFFFFF"/>
        <w:spacing w:line="420" w:lineRule="atLeast"/>
        <w:ind w:left="1380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Корректировка стратегии</w:t>
      </w:r>
    </w:p>
    <w:p w:rsidR="00FB171F" w:rsidRPr="00FB171F" w:rsidRDefault="00FB171F" w:rsidP="00FB171F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</w:p>
    <w:p w:rsidR="00FB171F" w:rsidRPr="00FB171F" w:rsidRDefault="00FB171F" w:rsidP="00FB171F">
      <w:pPr>
        <w:shd w:val="clear" w:color="auto" w:fill="FFFFFF"/>
        <w:spacing w:before="48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14. РИСКИ И МИТИГАЦИЯ</w:t>
      </w:r>
    </w:p>
    <w:tbl>
      <w:tblPr>
        <w:tblW w:w="9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0"/>
        <w:gridCol w:w="1797"/>
        <w:gridCol w:w="4263"/>
      </w:tblGrid>
      <w:tr w:rsidR="00FB171F" w:rsidRPr="00FB171F" w:rsidTr="000B5670">
        <w:trPr>
          <w:trHeight w:val="348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Риск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Вероятность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Митигация</w:t>
            </w:r>
          </w:p>
        </w:tc>
      </w:tr>
      <w:tr w:rsidR="00FB171F" w:rsidRPr="00FB171F" w:rsidTr="000B5670">
        <w:trPr>
          <w:trHeight w:val="69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Размытие фокуса между продуктами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Высокая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Четкое распределение ресурсов и KPI по продуктам</w:t>
            </w:r>
          </w:p>
        </w:tc>
      </w:tr>
      <w:tr w:rsidR="00FB171F" w:rsidRPr="00FB171F" w:rsidTr="000B5670">
        <w:trPr>
          <w:trHeight w:val="34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Недостаток ресурсов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Средняя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Приоритизация продуктов по ROI</w:t>
            </w:r>
          </w:p>
        </w:tc>
      </w:tr>
      <w:tr w:rsidR="00FB171F" w:rsidRPr="00FB171F" w:rsidTr="000B5670">
        <w:trPr>
          <w:trHeight w:val="34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Регуляторные изменения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Средняя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Гибкость стратегии, работа с юристами</w:t>
            </w:r>
          </w:p>
        </w:tc>
      </w:tr>
      <w:tr w:rsidR="00FB171F" w:rsidRPr="00FB171F" w:rsidTr="000B5670">
        <w:trPr>
          <w:trHeight w:val="34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Низкая конверсия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Средняя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A/B тестирование, анализ воронки</w:t>
            </w:r>
          </w:p>
        </w:tc>
      </w:tr>
      <w:tr w:rsidR="00FB171F" w:rsidRPr="00FB171F" w:rsidTr="000B5670">
        <w:trPr>
          <w:trHeight w:val="32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Конкуренция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Средняя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171F" w:rsidRPr="00FB171F" w:rsidRDefault="00FB171F" w:rsidP="00FB171F">
            <w:pPr>
              <w:spacing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B171F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Фокус на уникальных преимуществах</w:t>
            </w:r>
          </w:p>
        </w:tc>
      </w:tr>
    </w:tbl>
    <w:p w:rsidR="00FB171F" w:rsidRPr="00FB171F" w:rsidRDefault="00FB171F" w:rsidP="00FB171F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</w:p>
    <w:p w:rsidR="00FB171F" w:rsidRPr="00FB171F" w:rsidRDefault="00FB171F" w:rsidP="00FB171F">
      <w:pPr>
        <w:shd w:val="clear" w:color="auto" w:fill="FFFFFF"/>
        <w:spacing w:before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FB171F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Данная система маркетинга обеспечивает комплексное продвижение всех продуктов экосистемы F2C с учетом их специфики, при сохранении единого бренда и оптимизации ресурсов. Система гибкая и может адаптироваться под изменения рынка и результатов.</w:t>
      </w:r>
    </w:p>
    <w:p w:rsidR="00FB171F" w:rsidRPr="00FB171F" w:rsidRDefault="00FB171F" w:rsidP="00FB171F">
      <w:pPr>
        <w:rPr>
          <w:rFonts w:ascii="Segoe UI" w:eastAsia="Times New Roman" w:hAnsi="Segoe UI" w:cs="Segoe UI"/>
          <w:color w:val="800080"/>
          <w:kern w:val="0"/>
          <w:sz w:val="21"/>
          <w:szCs w:val="21"/>
          <w:lang w:eastAsia="ru-RU"/>
          <w14:ligatures w14:val="none"/>
        </w:rPr>
      </w:pPr>
    </w:p>
    <w:p w:rsidR="0063170D" w:rsidRPr="00FB171F" w:rsidRDefault="0063170D">
      <w:pPr>
        <w:rPr>
          <w:lang w:val="ru-RU"/>
        </w:rPr>
      </w:pPr>
    </w:p>
    <w:sectPr w:rsidR="0063170D" w:rsidRPr="00FB1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62F3C"/>
    <w:multiLevelType w:val="multilevel"/>
    <w:tmpl w:val="7B8A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305F1"/>
    <w:multiLevelType w:val="multilevel"/>
    <w:tmpl w:val="4FF2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B3716"/>
    <w:multiLevelType w:val="multilevel"/>
    <w:tmpl w:val="25AE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811994"/>
    <w:multiLevelType w:val="multilevel"/>
    <w:tmpl w:val="F74E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112315">
    <w:abstractNumId w:val="3"/>
  </w:num>
  <w:num w:numId="2" w16cid:durableId="319162336">
    <w:abstractNumId w:val="0"/>
  </w:num>
  <w:num w:numId="3" w16cid:durableId="1944334443">
    <w:abstractNumId w:val="2"/>
  </w:num>
  <w:num w:numId="4" w16cid:durableId="60276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1F"/>
    <w:rsid w:val="000B5670"/>
    <w:rsid w:val="001B445E"/>
    <w:rsid w:val="0063170D"/>
    <w:rsid w:val="00672757"/>
    <w:rsid w:val="00991907"/>
    <w:rsid w:val="00FB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8E60"/>
  <w15:chartTrackingRefBased/>
  <w15:docId w15:val="{EEEAC3AF-902E-C943-86F7-F191D9E2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171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FB17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FB171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7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FB171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FB171F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msonormal0">
    <w:name w:val="msonormal"/>
    <w:basedOn w:val="a"/>
    <w:rsid w:val="00FB17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d813de27">
    <w:name w:val="d813de27"/>
    <w:basedOn w:val="a0"/>
    <w:rsid w:val="00FB171F"/>
  </w:style>
  <w:style w:type="paragraph" w:styleId="HTML">
    <w:name w:val="HTML Preformatted"/>
    <w:basedOn w:val="a"/>
    <w:link w:val="HTML0"/>
    <w:uiPriority w:val="99"/>
    <w:semiHidden/>
    <w:unhideWhenUsed/>
    <w:rsid w:val="00FB17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171F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3">
    <w:name w:val="Strong"/>
    <w:basedOn w:val="a0"/>
    <w:uiPriority w:val="22"/>
    <w:qFormat/>
    <w:rsid w:val="00FB171F"/>
    <w:rPr>
      <w:b/>
      <w:bCs/>
    </w:rPr>
  </w:style>
  <w:style w:type="character" w:styleId="a4">
    <w:name w:val="Hyperlink"/>
    <w:basedOn w:val="a0"/>
    <w:uiPriority w:val="99"/>
    <w:semiHidden/>
    <w:unhideWhenUsed/>
    <w:rsid w:val="00FB171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B171F"/>
    <w:rPr>
      <w:color w:val="800080"/>
      <w:u w:val="single"/>
    </w:rPr>
  </w:style>
  <w:style w:type="paragraph" w:customStyle="1" w:styleId="ds-markdown-paragraph">
    <w:name w:val="ds-markdown-paragraph"/>
    <w:basedOn w:val="a"/>
    <w:rsid w:val="00FB17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3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728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23763">
                          <w:marLeft w:val="0"/>
                          <w:marRight w:val="0"/>
                          <w:marTop w:val="240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1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7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83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337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959284">
                          <w:marLeft w:val="0"/>
                          <w:marRight w:val="0"/>
                          <w:marTop w:val="240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2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9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04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4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694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52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223304">
                          <w:marLeft w:val="0"/>
                          <w:marRight w:val="0"/>
                          <w:marTop w:val="240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0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0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73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258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87562">
                          <w:marLeft w:val="0"/>
                          <w:marRight w:val="0"/>
                          <w:marTop w:val="240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4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81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71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652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8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57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5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1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37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20905">
                          <w:marLeft w:val="0"/>
                          <w:marRight w:val="0"/>
                          <w:marTop w:val="240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64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13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74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239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1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40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55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90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6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7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42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22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3702141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4.k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s.med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pital.k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bes.k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16</Pages>
  <Words>2054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2026-02-19T11:23:00Z</dcterms:created>
  <dcterms:modified xsi:type="dcterms:W3CDTF">2026-02-19T12:45:00Z</dcterms:modified>
</cp:coreProperties>
</file>